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</w:rPr>
        <w:t>四川中衡检测技术有限</w:t>
      </w: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公司</w:t>
      </w:r>
    </w:p>
    <w:p>
      <w:pPr>
        <w:jc w:val="center"/>
        <w:rPr>
          <w:rFonts w:ascii="黑体" w:hAnsi="黑体" w:eastAsia="黑体" w:cs="黑体"/>
          <w:b/>
          <w:bCs/>
          <w:szCs w:val="21"/>
        </w:rPr>
      </w:pPr>
      <w:r>
        <w:rPr>
          <w:rFonts w:hint="eastAsia" w:ascii="黑体" w:hAnsi="黑体" w:eastAsia="黑体" w:cs="黑体"/>
          <w:b/>
          <w:bCs/>
          <w:sz w:val="32"/>
          <w:szCs w:val="32"/>
        </w:rPr>
        <w:t xml:space="preserve">     报告书信息网上公示内容填报表     </w:t>
      </w:r>
      <w:r>
        <w:rPr>
          <w:rFonts w:hint="eastAsia" w:ascii="黑体" w:hAnsi="黑体" w:eastAsia="黑体" w:cs="黑体"/>
          <w:b/>
          <w:bCs/>
          <w:szCs w:val="21"/>
        </w:rPr>
        <w:t>ZLJL/43-01</w:t>
      </w:r>
    </w:p>
    <w:tbl>
      <w:tblPr>
        <w:tblStyle w:val="10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7"/>
        <w:gridCol w:w="1295"/>
        <w:gridCol w:w="2307"/>
        <w:gridCol w:w="1080"/>
        <w:gridCol w:w="20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atLeast"/>
        </w:trPr>
        <w:tc>
          <w:tcPr>
            <w:tcW w:w="1777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报告书名称</w:t>
            </w:r>
          </w:p>
        </w:tc>
        <w:tc>
          <w:tcPr>
            <w:tcW w:w="6745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 w:cs="黑体"/>
                <w:b/>
                <w:bCs/>
                <w:sz w:val="24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lang w:eastAsia="zh-CN"/>
              </w:rPr>
              <w:t>德阳市市场监督管理局</w:t>
            </w:r>
            <w:r>
              <w:rPr>
                <w:rFonts w:hint="eastAsia" w:ascii="黑体" w:hAnsi="黑体" w:eastAsia="黑体" w:cs="黑体"/>
                <w:b/>
                <w:bCs/>
                <w:sz w:val="24"/>
              </w:rPr>
              <w:t>国家发电设备机械零部件产品质量监督检验中心项目职业病危害</w:t>
            </w:r>
            <w:r>
              <w:rPr>
                <w:rFonts w:hint="eastAsia" w:ascii="黑体" w:hAnsi="黑体" w:eastAsia="黑体" w:cs="黑体"/>
                <w:b/>
                <w:bCs/>
                <w:sz w:val="24"/>
                <w:lang w:val="en-US" w:eastAsia="zh-CN"/>
              </w:rPr>
              <w:t>预</w:t>
            </w:r>
            <w:r>
              <w:rPr>
                <w:rFonts w:hint="eastAsia" w:ascii="黑体" w:hAnsi="黑体" w:eastAsia="黑体" w:cs="黑体"/>
                <w:b/>
                <w:bCs/>
                <w:sz w:val="24"/>
              </w:rPr>
              <w:t>评价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</w:trPr>
        <w:tc>
          <w:tcPr>
            <w:tcW w:w="1777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用人单位名称</w:t>
            </w:r>
          </w:p>
        </w:tc>
        <w:tc>
          <w:tcPr>
            <w:tcW w:w="3602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 w:cs="黑体"/>
                <w:b/>
                <w:bCs/>
                <w:sz w:val="24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lang w:eastAsia="zh-CN"/>
              </w:rPr>
              <w:t>德阳市市场监督管理局</w:t>
            </w:r>
          </w:p>
        </w:tc>
        <w:tc>
          <w:tcPr>
            <w:tcW w:w="1080" w:type="dxa"/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 w:cs="黑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联系人</w:t>
            </w:r>
          </w:p>
        </w:tc>
        <w:tc>
          <w:tcPr>
            <w:tcW w:w="2063" w:type="dxa"/>
            <w:vAlign w:val="center"/>
          </w:tcPr>
          <w:p>
            <w:pPr>
              <w:spacing w:line="360" w:lineRule="exact"/>
              <w:jc w:val="center"/>
              <w:rPr>
                <w:rFonts w:hint="default" w:ascii="黑体" w:hAnsi="黑体" w:eastAsia="黑体" w:cs="黑体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lang w:val="en-US" w:eastAsia="zh-CN"/>
              </w:rPr>
              <w:t>蔡琪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1777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用人单位地址</w:t>
            </w:r>
          </w:p>
        </w:tc>
        <w:tc>
          <w:tcPr>
            <w:tcW w:w="6745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 w:cs="黑体"/>
                <w:b/>
                <w:bCs/>
                <w:sz w:val="24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</w:rPr>
              <w:t>德阳经济技术开发区庐山路与金沙江路交汇处西北角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8" w:hRule="atLeast"/>
        </w:trPr>
        <w:tc>
          <w:tcPr>
            <w:tcW w:w="1777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技术服务项目组成员</w:t>
            </w:r>
          </w:p>
        </w:tc>
        <w:tc>
          <w:tcPr>
            <w:tcW w:w="6745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 w:cs="黑体"/>
                <w:b/>
                <w:bCs/>
                <w:sz w:val="24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lang w:val="en-US" w:eastAsia="zh-CN"/>
              </w:rPr>
              <w:t>朱欣荣、李柯颖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1" w:hRule="atLeast"/>
        </w:trPr>
        <w:tc>
          <w:tcPr>
            <w:tcW w:w="1777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现场调查人员</w:t>
            </w:r>
          </w:p>
        </w:tc>
        <w:tc>
          <w:tcPr>
            <w:tcW w:w="1295" w:type="dxa"/>
            <w:vAlign w:val="center"/>
          </w:tcPr>
          <w:p>
            <w:pPr>
              <w:spacing w:line="360" w:lineRule="exact"/>
              <w:jc w:val="center"/>
              <w:rPr>
                <w:rFonts w:hint="default" w:ascii="黑体" w:hAnsi="黑体" w:eastAsia="黑体" w:cs="黑体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lang w:val="en-US" w:eastAsia="zh-CN"/>
              </w:rPr>
              <w:t>/</w:t>
            </w:r>
          </w:p>
        </w:tc>
        <w:tc>
          <w:tcPr>
            <w:tcW w:w="2307" w:type="dxa"/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 w:cs="黑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现场调查时间及照片</w:t>
            </w:r>
          </w:p>
        </w:tc>
        <w:tc>
          <w:tcPr>
            <w:tcW w:w="1080" w:type="dxa"/>
            <w:vAlign w:val="center"/>
          </w:tcPr>
          <w:p>
            <w:pPr>
              <w:spacing w:line="360" w:lineRule="exact"/>
              <w:jc w:val="center"/>
              <w:rPr>
                <w:rFonts w:hint="default" w:ascii="黑体" w:hAnsi="黑体" w:eastAsia="黑体" w:cs="黑体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lang w:val="en-US" w:eastAsia="zh-CN"/>
              </w:rPr>
              <w:t>/</w:t>
            </w:r>
          </w:p>
        </w:tc>
        <w:tc>
          <w:tcPr>
            <w:tcW w:w="2063" w:type="dxa"/>
            <w:vAlign w:val="center"/>
          </w:tcPr>
          <w:p>
            <w:pPr>
              <w:spacing w:line="360" w:lineRule="exact"/>
              <w:jc w:val="center"/>
              <w:rPr>
                <w:rFonts w:hint="default" w:ascii="黑体" w:hAnsi="黑体" w:eastAsia="黑体" w:cs="黑体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4" w:hRule="atLeast"/>
        </w:trPr>
        <w:tc>
          <w:tcPr>
            <w:tcW w:w="1777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现场采样人员</w:t>
            </w:r>
          </w:p>
        </w:tc>
        <w:tc>
          <w:tcPr>
            <w:tcW w:w="1295" w:type="dxa"/>
            <w:vAlign w:val="center"/>
          </w:tcPr>
          <w:p>
            <w:pPr>
              <w:spacing w:line="360" w:lineRule="exact"/>
              <w:jc w:val="center"/>
              <w:rPr>
                <w:rFonts w:hint="default" w:ascii="黑体" w:hAnsi="黑体" w:eastAsia="黑体" w:cs="黑体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lang w:val="en-US" w:eastAsia="zh-CN"/>
              </w:rPr>
              <w:t>/</w:t>
            </w:r>
          </w:p>
        </w:tc>
        <w:tc>
          <w:tcPr>
            <w:tcW w:w="2307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现场采样时间及照片</w:t>
            </w:r>
          </w:p>
        </w:tc>
        <w:tc>
          <w:tcPr>
            <w:tcW w:w="1080" w:type="dxa"/>
            <w:vAlign w:val="center"/>
          </w:tcPr>
          <w:p>
            <w:pPr>
              <w:spacing w:line="360" w:lineRule="exact"/>
              <w:jc w:val="center"/>
              <w:rPr>
                <w:rFonts w:hint="default" w:ascii="黑体" w:hAnsi="黑体" w:eastAsia="黑体" w:cs="黑体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lang w:val="en-US" w:eastAsia="zh-CN"/>
              </w:rPr>
              <w:t>/</w:t>
            </w:r>
          </w:p>
        </w:tc>
        <w:tc>
          <w:tcPr>
            <w:tcW w:w="2063" w:type="dxa"/>
            <w:vAlign w:val="center"/>
          </w:tcPr>
          <w:p>
            <w:pPr>
              <w:spacing w:line="360" w:lineRule="exact"/>
              <w:jc w:val="center"/>
              <w:rPr>
                <w:rFonts w:hint="default" w:ascii="黑体" w:hAnsi="黑体" w:eastAsia="黑体" w:cs="黑体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6" w:hRule="atLeast"/>
        </w:trPr>
        <w:tc>
          <w:tcPr>
            <w:tcW w:w="1777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现场检测人员</w:t>
            </w:r>
          </w:p>
        </w:tc>
        <w:tc>
          <w:tcPr>
            <w:tcW w:w="1295" w:type="dxa"/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 w:cs="黑体"/>
                <w:b/>
                <w:bCs/>
                <w:sz w:val="24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lang w:val="en-US" w:eastAsia="zh-CN"/>
              </w:rPr>
              <w:t>/</w:t>
            </w:r>
          </w:p>
        </w:tc>
        <w:tc>
          <w:tcPr>
            <w:tcW w:w="2307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现场检测时间及照片</w:t>
            </w:r>
          </w:p>
        </w:tc>
        <w:tc>
          <w:tcPr>
            <w:tcW w:w="1080" w:type="dxa"/>
            <w:vAlign w:val="center"/>
          </w:tcPr>
          <w:p>
            <w:pPr>
              <w:spacing w:line="360" w:lineRule="exact"/>
              <w:jc w:val="center"/>
              <w:rPr>
                <w:rFonts w:hint="default" w:ascii="黑体" w:hAnsi="黑体" w:eastAsia="黑体" w:cs="黑体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lang w:val="en-US" w:eastAsia="zh-CN"/>
              </w:rPr>
              <w:t>/</w:t>
            </w:r>
          </w:p>
        </w:tc>
        <w:tc>
          <w:tcPr>
            <w:tcW w:w="2063" w:type="dxa"/>
            <w:vAlign w:val="center"/>
          </w:tcPr>
          <w:p>
            <w:pPr>
              <w:spacing w:line="360" w:lineRule="exact"/>
              <w:jc w:val="center"/>
              <w:rPr>
                <w:rFonts w:hint="default" w:ascii="黑体" w:hAnsi="黑体" w:eastAsia="黑体" w:cs="黑体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0" w:hRule="atLeast"/>
        </w:trPr>
        <w:tc>
          <w:tcPr>
            <w:tcW w:w="1777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用人单位陪同人员</w:t>
            </w:r>
          </w:p>
        </w:tc>
        <w:tc>
          <w:tcPr>
            <w:tcW w:w="6745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hint="default" w:ascii="黑体" w:hAnsi="黑体" w:eastAsia="黑体" w:cs="黑体"/>
                <w:b/>
                <w:bCs/>
                <w:sz w:val="24"/>
                <w:lang w:val="en-US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lang w:val="en-US" w:eastAsia="zh-CN"/>
              </w:rPr>
              <w:t xml:space="preserve">/                                                             </w:t>
            </w:r>
          </w:p>
        </w:tc>
      </w:tr>
    </w:tbl>
    <w:p>
      <w:pPr>
        <w:jc w:val="left"/>
        <w:rPr>
          <w:rFonts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0D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41F7"/>
    <w:rsid w:val="001235D0"/>
    <w:rsid w:val="00345A63"/>
    <w:rsid w:val="004A41F7"/>
    <w:rsid w:val="004C77CF"/>
    <w:rsid w:val="005C77D3"/>
    <w:rsid w:val="00646049"/>
    <w:rsid w:val="006B7A77"/>
    <w:rsid w:val="007A45A8"/>
    <w:rsid w:val="0094784C"/>
    <w:rsid w:val="00A941B5"/>
    <w:rsid w:val="00AB785F"/>
    <w:rsid w:val="00C659CC"/>
    <w:rsid w:val="00CB4FEB"/>
    <w:rsid w:val="00E66C05"/>
    <w:rsid w:val="00F21327"/>
    <w:rsid w:val="01E46C6A"/>
    <w:rsid w:val="031E6543"/>
    <w:rsid w:val="06B75171"/>
    <w:rsid w:val="07227821"/>
    <w:rsid w:val="08504DE6"/>
    <w:rsid w:val="0A03621B"/>
    <w:rsid w:val="0A4223C1"/>
    <w:rsid w:val="0C070DFC"/>
    <w:rsid w:val="0C7C2423"/>
    <w:rsid w:val="0CA53C4A"/>
    <w:rsid w:val="0DD13D84"/>
    <w:rsid w:val="0DE90C75"/>
    <w:rsid w:val="0F5D4BE4"/>
    <w:rsid w:val="0FED38B1"/>
    <w:rsid w:val="12645AF2"/>
    <w:rsid w:val="13C70450"/>
    <w:rsid w:val="13F85D76"/>
    <w:rsid w:val="14B05CE9"/>
    <w:rsid w:val="152E431C"/>
    <w:rsid w:val="193F6E91"/>
    <w:rsid w:val="1BAF2EC3"/>
    <w:rsid w:val="1F6141EF"/>
    <w:rsid w:val="248C02AF"/>
    <w:rsid w:val="24E30CCB"/>
    <w:rsid w:val="268A7650"/>
    <w:rsid w:val="289B15F1"/>
    <w:rsid w:val="2A41746F"/>
    <w:rsid w:val="2E525E2F"/>
    <w:rsid w:val="317C672F"/>
    <w:rsid w:val="35B450D6"/>
    <w:rsid w:val="3A6B550B"/>
    <w:rsid w:val="3BBF63B9"/>
    <w:rsid w:val="3E5152E2"/>
    <w:rsid w:val="3EB91643"/>
    <w:rsid w:val="461F39FC"/>
    <w:rsid w:val="466E77A7"/>
    <w:rsid w:val="47A73CBB"/>
    <w:rsid w:val="48007DC3"/>
    <w:rsid w:val="493019DF"/>
    <w:rsid w:val="4BDE0BDB"/>
    <w:rsid w:val="4E7301B0"/>
    <w:rsid w:val="554E136B"/>
    <w:rsid w:val="5A776550"/>
    <w:rsid w:val="5C5D0F0D"/>
    <w:rsid w:val="60ED3AFF"/>
    <w:rsid w:val="668B7751"/>
    <w:rsid w:val="67B63044"/>
    <w:rsid w:val="68E57D0D"/>
    <w:rsid w:val="6A314F3C"/>
    <w:rsid w:val="6A880A51"/>
    <w:rsid w:val="6ADD7EF7"/>
    <w:rsid w:val="6C055D98"/>
    <w:rsid w:val="6C51446C"/>
    <w:rsid w:val="6C8758C5"/>
    <w:rsid w:val="7016215A"/>
    <w:rsid w:val="715C17DB"/>
    <w:rsid w:val="729B00CB"/>
    <w:rsid w:val="733E7BCC"/>
    <w:rsid w:val="73545A15"/>
    <w:rsid w:val="744C65D0"/>
    <w:rsid w:val="747D693A"/>
    <w:rsid w:val="74FB08CF"/>
    <w:rsid w:val="78FE2B52"/>
    <w:rsid w:val="7AAC0793"/>
    <w:rsid w:val="7BED53EC"/>
    <w:rsid w:val="7F465ABA"/>
    <w:rsid w:val="7F500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next w:val="1"/>
    <w:uiPriority w:val="0"/>
    <w:pPr>
      <w:spacing w:after="120" w:line="480" w:lineRule="auto"/>
      <w:ind w:left="420" w:leftChars="200"/>
    </w:pPr>
  </w:style>
  <w:style w:type="paragraph" w:styleId="3">
    <w:name w:val="Body Text"/>
    <w:basedOn w:val="1"/>
    <w:qFormat/>
    <w:uiPriority w:val="0"/>
    <w:rPr>
      <w:sz w:val="32"/>
    </w:rPr>
  </w:style>
  <w:style w:type="paragraph" w:styleId="4">
    <w:name w:val="Plain Text"/>
    <w:basedOn w:val="3"/>
    <w:next w:val="3"/>
    <w:uiPriority w:val="99"/>
    <w:rPr>
      <w:rFonts w:ascii="宋体" w:hAnsi="Courier New" w:cs="Courier New"/>
      <w:szCs w:val="21"/>
    </w:rPr>
  </w:style>
  <w:style w:type="paragraph" w:styleId="5">
    <w:name w:val="Balloon Text"/>
    <w:basedOn w:val="1"/>
    <w:link w:val="14"/>
    <w:qFormat/>
    <w:uiPriority w:val="0"/>
    <w:rPr>
      <w:sz w:val="18"/>
      <w:szCs w:val="18"/>
    </w:rPr>
  </w:style>
  <w:style w:type="paragraph" w:styleId="6">
    <w:name w:val="footer"/>
    <w:basedOn w:val="1"/>
    <w:link w:val="1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Body Text 2"/>
    <w:basedOn w:val="1"/>
    <w:uiPriority w:val="0"/>
    <w:pPr>
      <w:spacing w:after="120" w:line="480" w:lineRule="auto"/>
    </w:pPr>
    <w:rPr>
      <w:kern w:val="0"/>
      <w:sz w:val="20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2">
    <w:name w:val="页眉 Char"/>
    <w:basedOn w:val="11"/>
    <w:link w:val="7"/>
    <w:qFormat/>
    <w:uiPriority w:val="0"/>
    <w:rPr>
      <w:kern w:val="2"/>
      <w:sz w:val="18"/>
      <w:szCs w:val="18"/>
    </w:rPr>
  </w:style>
  <w:style w:type="character" w:customStyle="1" w:styleId="13">
    <w:name w:val="页脚 Char"/>
    <w:basedOn w:val="11"/>
    <w:link w:val="6"/>
    <w:qFormat/>
    <w:uiPriority w:val="0"/>
    <w:rPr>
      <w:kern w:val="2"/>
      <w:sz w:val="18"/>
      <w:szCs w:val="18"/>
    </w:rPr>
  </w:style>
  <w:style w:type="character" w:customStyle="1" w:styleId="14">
    <w:name w:val="批注框文本 Char"/>
    <w:basedOn w:val="11"/>
    <w:link w:val="5"/>
    <w:qFormat/>
    <w:uiPriority w:val="0"/>
    <w:rPr>
      <w:kern w:val="2"/>
      <w:sz w:val="18"/>
      <w:szCs w:val="18"/>
    </w:rPr>
  </w:style>
  <w:style w:type="paragraph" w:customStyle="1" w:styleId="15">
    <w:name w:val="_Style 2"/>
    <w:basedOn w:val="1"/>
    <w:qFormat/>
    <w:uiPriority w:val="0"/>
    <w:pPr>
      <w:ind w:firstLine="42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41</Words>
  <Characters>240</Characters>
  <Lines>2</Lines>
  <Paragraphs>1</Paragraphs>
  <TotalTime>0</TotalTime>
  <ScaleCrop>false</ScaleCrop>
  <LinksUpToDate>false</LinksUpToDate>
  <CharactersWithSpaces>280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2021-01-20T06:16:00Z</dcterms:created>
  <dc:creator>hjd011</dc:creator>
  <cp:lastModifiedBy>RXKJ</cp:lastModifiedBy>
  <dcterms:modified xsi:type="dcterms:W3CDTF">2022-02-17T04:33:01Z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9C5B3D28B1AA43379FAB1283EFD33BBE</vt:lpwstr>
  </property>
</Properties>
</file>